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3E" w:rsidRPr="009A3978" w:rsidRDefault="0090023E" w:rsidP="0090023E">
      <w:pPr>
        <w:tabs>
          <w:tab w:val="left" w:pos="0"/>
        </w:tabs>
        <w:snapToGrid w:val="0"/>
        <w:spacing w:after="120"/>
        <w:jc w:val="right"/>
        <w:rPr>
          <w:rFonts w:ascii="Times New Roman" w:eastAsia="Times New Roman" w:hAnsi="Times New Roman"/>
          <w:b/>
          <w:szCs w:val="24"/>
          <w:lang w:eastAsia="ru-RU"/>
        </w:rPr>
      </w:pPr>
      <w:bookmarkStart w:id="0" w:name="АО3"/>
      <w:r w:rsidRPr="009A3978">
        <w:rPr>
          <w:rFonts w:ascii="Times New Roman" w:eastAsia="Times New Roman" w:hAnsi="Times New Roman"/>
          <w:b/>
          <w:szCs w:val="24"/>
          <w:lang w:eastAsia="ru-RU"/>
        </w:rPr>
        <w:t>Форма А-03</w:t>
      </w:r>
    </w:p>
    <w:bookmarkEnd w:id="0"/>
    <w:p w:rsidR="0090023E" w:rsidRPr="009A3978" w:rsidRDefault="0090023E" w:rsidP="0090023E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i/>
          <w:sz w:val="18"/>
        </w:rPr>
      </w:pPr>
      <w:r w:rsidRPr="009A3978">
        <w:rPr>
          <w:rFonts w:ascii="Times New Roman" w:eastAsia="Times New Roman" w:hAnsi="Times New Roman"/>
          <w:b/>
          <w:bCs/>
          <w:szCs w:val="24"/>
        </w:rPr>
        <w:t>АНКЕТА УЧАСТНИКА КЛИРИНГА (иностранного юриди</w:t>
      </w:r>
      <w:bookmarkStart w:id="1" w:name="_GoBack"/>
      <w:bookmarkEnd w:id="1"/>
      <w:r w:rsidRPr="009A3978">
        <w:rPr>
          <w:rFonts w:ascii="Times New Roman" w:eastAsia="Times New Roman" w:hAnsi="Times New Roman"/>
          <w:b/>
          <w:bCs/>
          <w:szCs w:val="24"/>
        </w:rPr>
        <w:t>ческого лица)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9"/>
        <w:gridCol w:w="4636"/>
      </w:tblGrid>
      <w:tr w:rsidR="0090023E" w:rsidRPr="009A3978" w:rsidTr="004514DE">
        <w:trPr>
          <w:trHeight w:val="415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Полное наименование организации (в соответствии с учредительными документами):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560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Краткое наименование организации (в соответствии с учредительными документами):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411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Полное наименование организации на русском языке: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560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Полное наименование организации в латинской транскрипции: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197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Страна регистрации: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419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ИНН/КИО или код налогоплательщика в стране регистрации или его аналог: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Наименование и номер документа о регистрации юридического лица: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Дата выдачи документа: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Место нахождения: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Фактический адрес: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Адрес для направления корреспонденции (почтовый):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Телефон: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Факс: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before="61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Контакты для направления реквизитных заявок: </w:t>
            </w:r>
          </w:p>
          <w:p w:rsidR="0090023E" w:rsidRPr="009A3978" w:rsidRDefault="0090023E" w:rsidP="004514DE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-телефон</w:t>
            </w:r>
          </w:p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-адрес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1164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Работники, курирующие вопросы проведения клиринговых операций:</w:t>
            </w:r>
          </w:p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- Ф.И.О.(полностью) </w:t>
            </w:r>
          </w:p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- должность</w:t>
            </w:r>
          </w:p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- контактные телефоны</w:t>
            </w:r>
          </w:p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- 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0023E" w:rsidRPr="009A3978" w:rsidTr="004514DE">
        <w:trPr>
          <w:trHeight w:val="1012"/>
        </w:trPr>
        <w:tc>
          <w:tcPr>
            <w:tcW w:w="4785" w:type="dxa"/>
            <w:shd w:val="clear" w:color="auto" w:fill="auto"/>
            <w:vAlign w:val="center"/>
          </w:tcPr>
          <w:p w:rsidR="0090023E" w:rsidRPr="009A3978" w:rsidRDefault="0090023E" w:rsidP="004514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Наименование органа, регулирующего деятельность организации на финансовых и товарных рынках, биржах, торговых системах, торговых площадках и адрес сайта этого органа в сети Интернет:</w:t>
            </w:r>
          </w:p>
        </w:tc>
        <w:tc>
          <w:tcPr>
            <w:tcW w:w="4786" w:type="dxa"/>
            <w:shd w:val="clear" w:color="auto" w:fill="auto"/>
          </w:tcPr>
          <w:p w:rsidR="0090023E" w:rsidRPr="009A3978" w:rsidRDefault="0090023E" w:rsidP="004514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90023E" w:rsidRPr="009A3978" w:rsidRDefault="0090023E" w:rsidP="0090023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A3978">
        <w:rPr>
          <w:rFonts w:ascii="Times New Roman" w:eastAsia="Times New Roman" w:hAnsi="Times New Roman"/>
          <w:sz w:val="18"/>
          <w:szCs w:val="18"/>
          <w:lang w:eastAsia="ru-RU"/>
        </w:rPr>
        <w:t>Примечание:</w:t>
      </w:r>
    </w:p>
    <w:p w:rsidR="0090023E" w:rsidRPr="009A3978" w:rsidRDefault="0090023E" w:rsidP="0090023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A3978">
        <w:rPr>
          <w:rFonts w:ascii="Times New Roman" w:eastAsia="Times New Roman" w:hAnsi="Times New Roman"/>
          <w:sz w:val="18"/>
          <w:szCs w:val="18"/>
          <w:lang w:eastAsia="ru-RU"/>
        </w:rPr>
        <w:t>Дополнительно к данной Анкете иностранное юридическое лицо обязательно заполняет Опросный лист юридического лица по форме, предусмотренной Критериями отнесения клиентов АО «СПбМТСБ» к категории клиента – иностранного налогоплательщика</w:t>
      </w:r>
      <w:r w:rsidRPr="009A397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A3978">
        <w:rPr>
          <w:rFonts w:ascii="Times New Roman" w:eastAsia="Times New Roman" w:hAnsi="Times New Roman"/>
          <w:sz w:val="18"/>
          <w:szCs w:val="18"/>
          <w:lang w:eastAsia="ru-RU"/>
        </w:rPr>
        <w:t>(в соответствии с положениями Закона № 173-ФЗ</w:t>
      </w:r>
      <w:r w:rsidRPr="009A397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footnoteReference w:id="1"/>
      </w:r>
      <w:r w:rsidRPr="009A3978">
        <w:rPr>
          <w:rFonts w:ascii="Times New Roman" w:eastAsia="Times New Roman" w:hAnsi="Times New Roman"/>
          <w:sz w:val="18"/>
          <w:szCs w:val="18"/>
          <w:lang w:eastAsia="ru-RU"/>
        </w:rPr>
        <w:t xml:space="preserve"> и FATCA</w:t>
      </w:r>
      <w:r w:rsidRPr="009A397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footnoteReference w:id="2"/>
      </w:r>
      <w:r w:rsidRPr="009A3978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90023E" w:rsidRPr="009A3978" w:rsidRDefault="0090023E" w:rsidP="0090023E">
      <w:pPr>
        <w:tabs>
          <w:tab w:val="left" w:pos="6441"/>
          <w:tab w:val="left" w:pos="6839"/>
          <w:tab w:val="left" w:pos="8733"/>
        </w:tabs>
        <w:spacing w:after="0"/>
        <w:rPr>
          <w:rFonts w:ascii="Times New Roman" w:eastAsia="Times New Roman" w:hAnsi="Times New Roman"/>
          <w:b/>
          <w:sz w:val="18"/>
        </w:rPr>
      </w:pPr>
    </w:p>
    <w:p w:rsidR="0090023E" w:rsidRPr="009A3978" w:rsidRDefault="0090023E" w:rsidP="0090023E">
      <w:pPr>
        <w:tabs>
          <w:tab w:val="left" w:pos="6441"/>
          <w:tab w:val="left" w:pos="6839"/>
          <w:tab w:val="left" w:pos="8733"/>
        </w:tabs>
        <w:spacing w:after="0"/>
        <w:rPr>
          <w:rFonts w:ascii="Times New Roman" w:eastAsia="Times New Roman" w:hAnsi="Times New Roman"/>
          <w:b/>
          <w:sz w:val="18"/>
        </w:rPr>
      </w:pPr>
      <w:r w:rsidRPr="009A3978">
        <w:rPr>
          <w:rFonts w:ascii="Times New Roman" w:eastAsia="Times New Roman" w:hAnsi="Times New Roman"/>
          <w:b/>
          <w:sz w:val="18"/>
        </w:rPr>
        <w:t xml:space="preserve">Должность____________________________ </w:t>
      </w:r>
    </w:p>
    <w:p w:rsidR="0090023E" w:rsidRPr="009A3978" w:rsidRDefault="0090023E" w:rsidP="0090023E">
      <w:pPr>
        <w:tabs>
          <w:tab w:val="left" w:pos="6441"/>
          <w:tab w:val="left" w:pos="6839"/>
          <w:tab w:val="left" w:pos="8733"/>
        </w:tabs>
        <w:spacing w:after="0"/>
        <w:rPr>
          <w:rFonts w:ascii="Times New Roman" w:eastAsia="Times New Roman" w:hAnsi="Times New Roman"/>
          <w:b/>
          <w:sz w:val="18"/>
        </w:rPr>
      </w:pPr>
      <w:r w:rsidRPr="009A3978">
        <w:rPr>
          <w:rFonts w:ascii="Times New Roman" w:eastAsia="Times New Roman" w:hAnsi="Times New Roman"/>
          <w:b/>
          <w:sz w:val="18"/>
        </w:rPr>
        <w:t xml:space="preserve">(руководитель организации или иное уполномоченное лицо)                                                                      </w:t>
      </w:r>
    </w:p>
    <w:p w:rsidR="0090023E" w:rsidRDefault="0090023E" w:rsidP="0090023E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18"/>
        </w:rPr>
      </w:pPr>
      <w:r w:rsidRPr="009A3978">
        <w:rPr>
          <w:rFonts w:ascii="Times New Roman" w:eastAsia="Times New Roman" w:hAnsi="Times New Roman"/>
          <w:b/>
          <w:sz w:val="18"/>
        </w:rPr>
        <w:t xml:space="preserve">      </w:t>
      </w:r>
    </w:p>
    <w:p w:rsidR="0090023E" w:rsidRDefault="0090023E" w:rsidP="0090023E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18"/>
        </w:rPr>
      </w:pPr>
    </w:p>
    <w:p w:rsidR="0090023E" w:rsidRDefault="0090023E" w:rsidP="0090023E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18"/>
        </w:rPr>
      </w:pPr>
    </w:p>
    <w:p w:rsidR="0090023E" w:rsidRPr="009A3978" w:rsidRDefault="0090023E" w:rsidP="0090023E">
      <w:pPr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A3978">
        <w:rPr>
          <w:rFonts w:ascii="Times New Roman" w:eastAsia="Times New Roman" w:hAnsi="Times New Roman"/>
          <w:b/>
          <w:sz w:val="18"/>
        </w:rPr>
        <w:t xml:space="preserve">МП                                                         </w:t>
      </w:r>
      <w:proofErr w:type="gramStart"/>
      <w:r w:rsidRPr="009A3978">
        <w:rPr>
          <w:rFonts w:ascii="Times New Roman" w:eastAsia="Times New Roman" w:hAnsi="Times New Roman"/>
          <w:b/>
          <w:sz w:val="18"/>
        </w:rPr>
        <w:tab/>
        <w:t>«</w:t>
      </w:r>
      <w:r w:rsidRPr="009A3978">
        <w:rPr>
          <w:rFonts w:ascii="Times New Roman" w:eastAsia="Times New Roman" w:hAnsi="Times New Roman"/>
          <w:sz w:val="18"/>
          <w:u w:val="single"/>
        </w:rPr>
        <w:t xml:space="preserve"> </w:t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proofErr w:type="gramEnd"/>
      <w:r w:rsidRPr="009A3978">
        <w:rPr>
          <w:rFonts w:ascii="Times New Roman" w:eastAsia="Times New Roman" w:hAnsi="Times New Roman"/>
          <w:b/>
          <w:sz w:val="18"/>
        </w:rPr>
        <w:t>»</w:t>
      </w:r>
      <w:r w:rsidRPr="009A3978">
        <w:rPr>
          <w:rFonts w:ascii="Times New Roman" w:eastAsia="Times New Roman" w:hAnsi="Times New Roman"/>
          <w:sz w:val="18"/>
          <w:u w:val="single"/>
        </w:rPr>
        <w:t xml:space="preserve"> </w:t>
      </w:r>
      <w:r w:rsidRPr="009A3978">
        <w:rPr>
          <w:rFonts w:ascii="Times New Roman" w:eastAsia="Times New Roman" w:hAnsi="Times New Roman"/>
          <w:sz w:val="18"/>
          <w:u w:val="single"/>
        </w:rPr>
        <w:tab/>
        <w:t xml:space="preserve">                    </w:t>
      </w:r>
      <w:r w:rsidRPr="009A3978">
        <w:rPr>
          <w:rFonts w:ascii="Times New Roman" w:eastAsia="Times New Roman" w:hAnsi="Times New Roman"/>
          <w:b/>
          <w:sz w:val="18"/>
        </w:rPr>
        <w:t xml:space="preserve">20    </w:t>
      </w:r>
      <w:r w:rsidRPr="009A3978">
        <w:rPr>
          <w:rFonts w:ascii="Times New Roman" w:eastAsia="Times New Roman" w:hAnsi="Times New Roman"/>
          <w:b/>
          <w:spacing w:val="41"/>
          <w:sz w:val="18"/>
        </w:rPr>
        <w:t xml:space="preserve"> </w:t>
      </w:r>
      <w:r w:rsidRPr="009A3978">
        <w:rPr>
          <w:rFonts w:ascii="Times New Roman" w:eastAsia="Times New Roman" w:hAnsi="Times New Roman"/>
          <w:b/>
          <w:sz w:val="18"/>
        </w:rPr>
        <w:t>г.</w:t>
      </w:r>
    </w:p>
    <w:p w:rsidR="00D522BE" w:rsidRDefault="00D522BE" w:rsidP="0090023E"/>
    <w:sectPr w:rsidR="00D5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9D" w:rsidRDefault="009D709D" w:rsidP="0090023E">
      <w:pPr>
        <w:spacing w:after="0" w:line="240" w:lineRule="auto"/>
      </w:pPr>
      <w:r>
        <w:separator/>
      </w:r>
    </w:p>
  </w:endnote>
  <w:endnote w:type="continuationSeparator" w:id="0">
    <w:p w:rsidR="009D709D" w:rsidRDefault="009D709D" w:rsidP="009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9D" w:rsidRDefault="009D709D" w:rsidP="0090023E">
      <w:pPr>
        <w:spacing w:after="0" w:line="240" w:lineRule="auto"/>
      </w:pPr>
      <w:r>
        <w:separator/>
      </w:r>
    </w:p>
  </w:footnote>
  <w:footnote w:type="continuationSeparator" w:id="0">
    <w:p w:rsidR="009D709D" w:rsidRDefault="009D709D" w:rsidP="0090023E">
      <w:pPr>
        <w:spacing w:after="0" w:line="240" w:lineRule="auto"/>
      </w:pPr>
      <w:r>
        <w:continuationSeparator/>
      </w:r>
    </w:p>
  </w:footnote>
  <w:footnote w:id="1">
    <w:p w:rsidR="0090023E" w:rsidRPr="00A04543" w:rsidRDefault="0090023E" w:rsidP="0090023E">
      <w:pPr>
        <w:pStyle w:val="a3"/>
        <w:rPr>
          <w:sz w:val="16"/>
          <w:szCs w:val="16"/>
        </w:rPr>
      </w:pPr>
      <w:r w:rsidRPr="00A04543">
        <w:rPr>
          <w:rStyle w:val="a5"/>
          <w:sz w:val="16"/>
          <w:szCs w:val="16"/>
        </w:rPr>
        <w:footnoteRef/>
      </w:r>
      <w:r w:rsidRPr="00A04543">
        <w:rPr>
          <w:sz w:val="16"/>
          <w:szCs w:val="16"/>
        </w:rPr>
        <w:t xml:space="preserve"> Федеральный закон от </w:t>
      </w:r>
      <w:r w:rsidRPr="00A04543">
        <w:rPr>
          <w:rFonts w:eastAsia="Tahoma"/>
          <w:sz w:val="16"/>
          <w:szCs w:val="16"/>
          <w:lang w:eastAsia="hi-IN" w:bidi="hi-IN"/>
        </w:rPr>
        <w:t>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</w:p>
  </w:footnote>
  <w:footnote w:id="2">
    <w:p w:rsidR="0090023E" w:rsidRDefault="0090023E" w:rsidP="0090023E">
      <w:pPr>
        <w:pStyle w:val="a3"/>
        <w:tabs>
          <w:tab w:val="right" w:pos="9650"/>
        </w:tabs>
      </w:pPr>
      <w:r>
        <w:rPr>
          <w:rStyle w:val="a5"/>
        </w:rPr>
        <w:footnoteRef/>
      </w:r>
      <w:r>
        <w:t xml:space="preserve"> </w:t>
      </w:r>
      <w:r w:rsidRPr="00B0722C">
        <w:rPr>
          <w:sz w:val="16"/>
          <w:szCs w:val="16"/>
          <w:lang w:val="en-US"/>
        </w:rPr>
        <w:t>Foreign</w:t>
      </w:r>
      <w:r w:rsidRPr="00B0722C">
        <w:rPr>
          <w:sz w:val="16"/>
          <w:szCs w:val="16"/>
        </w:rPr>
        <w:t xml:space="preserve"> </w:t>
      </w:r>
      <w:r w:rsidRPr="00B0722C">
        <w:rPr>
          <w:sz w:val="16"/>
          <w:szCs w:val="16"/>
          <w:lang w:val="en-US"/>
        </w:rPr>
        <w:t>Account</w:t>
      </w:r>
      <w:r w:rsidRPr="00B0722C">
        <w:rPr>
          <w:sz w:val="16"/>
          <w:szCs w:val="16"/>
        </w:rPr>
        <w:t xml:space="preserve"> </w:t>
      </w:r>
      <w:r w:rsidRPr="00B0722C">
        <w:rPr>
          <w:sz w:val="16"/>
          <w:szCs w:val="16"/>
          <w:lang w:val="en-US"/>
        </w:rPr>
        <w:t>Tax</w:t>
      </w:r>
      <w:r w:rsidRPr="00B0722C">
        <w:rPr>
          <w:sz w:val="16"/>
          <w:szCs w:val="16"/>
        </w:rPr>
        <w:t xml:space="preserve"> </w:t>
      </w:r>
      <w:r w:rsidRPr="00B0722C">
        <w:rPr>
          <w:sz w:val="16"/>
          <w:szCs w:val="16"/>
          <w:lang w:val="en-US"/>
        </w:rPr>
        <w:t>Compliance</w:t>
      </w:r>
      <w:r w:rsidRPr="00B0722C">
        <w:rPr>
          <w:sz w:val="16"/>
          <w:szCs w:val="16"/>
        </w:rPr>
        <w:t xml:space="preserve"> </w:t>
      </w:r>
      <w:r w:rsidRPr="00B0722C">
        <w:rPr>
          <w:sz w:val="16"/>
          <w:szCs w:val="16"/>
          <w:lang w:val="en-US"/>
        </w:rPr>
        <w:t>Act</w:t>
      </w:r>
      <w:r w:rsidRPr="00B0722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B0722C">
        <w:rPr>
          <w:sz w:val="16"/>
          <w:szCs w:val="16"/>
        </w:rPr>
        <w:t>Закон США «О налогообложении иностранных счетов»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Pr="002D1CA3">
        <w:rPr>
          <w:sz w:val="24"/>
          <w:szCs w:val="16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9B"/>
    <w:rsid w:val="0090023E"/>
    <w:rsid w:val="009D709D"/>
    <w:rsid w:val="00D522BE"/>
    <w:rsid w:val="00D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4FD5-42C6-4ABE-BFD6-432AD195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0023E"/>
    <w:rPr>
      <w:rFonts w:ascii="TimesNewRomanPSMT" w:hAnsi="TimesNewRomanPSMT" w:cs="TimesNewRomanPSMT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023E"/>
    <w:rPr>
      <w:rFonts w:ascii="TimesNewRomanPSMT" w:eastAsia="Calibri" w:hAnsi="TimesNewRomanPSMT" w:cs="TimesNewRomanPSMT"/>
      <w:sz w:val="20"/>
      <w:szCs w:val="20"/>
    </w:rPr>
  </w:style>
  <w:style w:type="character" w:styleId="a5">
    <w:name w:val="footnote reference"/>
    <w:uiPriority w:val="99"/>
    <w:unhideWhenUsed/>
    <w:rsid w:val="00900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Наталия Александровна</dc:creator>
  <cp:keywords/>
  <dc:description/>
  <cp:lastModifiedBy>Кочеткова Наталия Александровна</cp:lastModifiedBy>
  <cp:revision>2</cp:revision>
  <dcterms:created xsi:type="dcterms:W3CDTF">2018-11-23T12:06:00Z</dcterms:created>
  <dcterms:modified xsi:type="dcterms:W3CDTF">2018-11-23T12:07:00Z</dcterms:modified>
</cp:coreProperties>
</file>